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43"/>
        <w:gridCol w:w="2873"/>
        <w:gridCol w:w="2655"/>
        <w:gridCol w:w="1701"/>
      </w:tblGrid>
      <w:tr w:rsidR="00633E87">
        <w:trPr>
          <w:trHeight w:hRule="exact" w:val="1882"/>
        </w:trPr>
        <w:tc>
          <w:tcPr>
            <w:tcW w:w="9072" w:type="dxa"/>
            <w:gridSpan w:val="4"/>
          </w:tcPr>
          <w:p w:rsidR="00633E87" w:rsidRPr="001F2D1E" w:rsidRDefault="0064403D" w:rsidP="00625C7D">
            <w:pPr>
              <w:pStyle w:val="2"/>
              <w:spacing w:before="360" w:after="360"/>
              <w:rPr>
                <w:sz w:val="22"/>
                <w:szCs w:val="28"/>
              </w:rPr>
            </w:pPr>
            <w:bookmarkStart w:id="0" w:name="_GoBack"/>
            <w:bookmarkEnd w:id="0"/>
            <w:r w:rsidRPr="001F2D1E">
              <w:rPr>
                <w:szCs w:val="28"/>
              </w:rPr>
              <w:t>МИНИСТ</w:t>
            </w:r>
            <w:r w:rsidR="00E378B1">
              <w:rPr>
                <w:szCs w:val="28"/>
              </w:rPr>
              <w:t>ЕРСТВО</w:t>
            </w:r>
            <w:r w:rsidR="00185BC0" w:rsidRPr="001F2D1E">
              <w:rPr>
                <w:szCs w:val="28"/>
              </w:rPr>
              <w:t xml:space="preserve"> </w:t>
            </w:r>
            <w:r w:rsidR="00C87AFB">
              <w:rPr>
                <w:szCs w:val="28"/>
              </w:rPr>
              <w:t>ЗДРАВООХРАНЕНИЯ</w:t>
            </w:r>
            <w:r w:rsidR="00CB582F">
              <w:rPr>
                <w:szCs w:val="28"/>
              </w:rPr>
              <w:t xml:space="preserve"> </w:t>
            </w:r>
            <w:r w:rsidR="00633E87" w:rsidRPr="001F2D1E">
              <w:rPr>
                <w:szCs w:val="28"/>
              </w:rPr>
              <w:t>КИРОВСКОЙ ОБЛАСТИ</w:t>
            </w:r>
          </w:p>
          <w:p w:rsidR="00633E87" w:rsidRPr="00312D92" w:rsidRDefault="00E378B1" w:rsidP="008F6D51">
            <w:pPr>
              <w:pStyle w:val="4"/>
              <w:spacing w:before="0"/>
              <w:rPr>
                <w:spacing w:val="0"/>
                <w:sz w:val="32"/>
                <w:szCs w:val="32"/>
              </w:rPr>
            </w:pPr>
            <w:r>
              <w:rPr>
                <w:spacing w:val="0"/>
                <w:sz w:val="32"/>
                <w:szCs w:val="32"/>
              </w:rPr>
              <w:t>РАСПОРЯЖЕНИЕ</w:t>
            </w:r>
          </w:p>
        </w:tc>
      </w:tr>
      <w:tr w:rsidR="00BD780D">
        <w:tblPrEx>
          <w:tblCellMar>
            <w:left w:w="70" w:type="dxa"/>
            <w:right w:w="70" w:type="dxa"/>
          </w:tblCellMar>
        </w:tblPrEx>
        <w:tc>
          <w:tcPr>
            <w:tcW w:w="1843" w:type="dxa"/>
            <w:tcBorders>
              <w:bottom w:val="single" w:sz="4" w:space="0" w:color="auto"/>
            </w:tcBorders>
          </w:tcPr>
          <w:p w:rsidR="00BD780D" w:rsidRPr="009D0283" w:rsidRDefault="00A817DC" w:rsidP="00336236">
            <w:pPr>
              <w:tabs>
                <w:tab w:val="left" w:pos="2765"/>
              </w:tabs>
              <w:rPr>
                <w:szCs w:val="28"/>
              </w:rPr>
            </w:pPr>
            <w:r>
              <w:rPr>
                <w:szCs w:val="28"/>
              </w:rPr>
              <w:t>22.09.2017</w:t>
            </w:r>
          </w:p>
        </w:tc>
        <w:tc>
          <w:tcPr>
            <w:tcW w:w="2873" w:type="dxa"/>
          </w:tcPr>
          <w:p w:rsidR="00BD780D" w:rsidRPr="009D0283" w:rsidRDefault="00BD780D" w:rsidP="007F3C7A">
            <w:pPr>
              <w:jc w:val="center"/>
              <w:rPr>
                <w:position w:val="-6"/>
                <w:szCs w:val="28"/>
              </w:rPr>
            </w:pPr>
          </w:p>
        </w:tc>
        <w:tc>
          <w:tcPr>
            <w:tcW w:w="2655" w:type="dxa"/>
          </w:tcPr>
          <w:p w:rsidR="00BD780D" w:rsidRPr="009D0283" w:rsidRDefault="00BD780D" w:rsidP="00391096">
            <w:pPr>
              <w:jc w:val="right"/>
              <w:rPr>
                <w:szCs w:val="28"/>
              </w:rPr>
            </w:pPr>
            <w:r w:rsidRPr="009D0283">
              <w:rPr>
                <w:position w:val="-6"/>
                <w:szCs w:val="28"/>
              </w:rPr>
              <w:t>№</w:t>
            </w:r>
          </w:p>
        </w:tc>
        <w:tc>
          <w:tcPr>
            <w:tcW w:w="1701" w:type="dxa"/>
            <w:tcBorders>
              <w:bottom w:val="single" w:sz="6" w:space="0" w:color="auto"/>
            </w:tcBorders>
          </w:tcPr>
          <w:p w:rsidR="0067128E" w:rsidRPr="009D0283" w:rsidRDefault="00A817DC" w:rsidP="00336236">
            <w:pPr>
              <w:jc w:val="center"/>
              <w:rPr>
                <w:szCs w:val="28"/>
              </w:rPr>
            </w:pPr>
            <w:r>
              <w:rPr>
                <w:szCs w:val="28"/>
              </w:rPr>
              <w:t>636</w:t>
            </w:r>
          </w:p>
        </w:tc>
      </w:tr>
      <w:tr w:rsidR="00BD780D">
        <w:tblPrEx>
          <w:tblCellMar>
            <w:left w:w="70" w:type="dxa"/>
            <w:right w:w="70" w:type="dxa"/>
          </w:tblCellMar>
        </w:tblPrEx>
        <w:tc>
          <w:tcPr>
            <w:tcW w:w="9072" w:type="dxa"/>
            <w:gridSpan w:val="4"/>
          </w:tcPr>
          <w:p w:rsidR="00BD780D" w:rsidRPr="004E0978" w:rsidRDefault="00BD780D" w:rsidP="004E0978">
            <w:pPr>
              <w:tabs>
                <w:tab w:val="left" w:pos="2765"/>
              </w:tabs>
              <w:jc w:val="center"/>
              <w:rPr>
                <w:szCs w:val="28"/>
              </w:rPr>
            </w:pPr>
            <w:r w:rsidRPr="004E0978">
              <w:rPr>
                <w:szCs w:val="28"/>
              </w:rPr>
              <w:t xml:space="preserve">г. Киров </w:t>
            </w:r>
          </w:p>
        </w:tc>
      </w:tr>
      <w:tr w:rsidR="00372B62">
        <w:tblPrEx>
          <w:tblCellMar>
            <w:left w:w="70" w:type="dxa"/>
            <w:right w:w="70" w:type="dxa"/>
          </w:tblCellMar>
        </w:tblPrEx>
        <w:tc>
          <w:tcPr>
            <w:tcW w:w="9072" w:type="dxa"/>
            <w:gridSpan w:val="4"/>
          </w:tcPr>
          <w:p w:rsidR="00372B62" w:rsidRPr="004E0978" w:rsidRDefault="00372B62" w:rsidP="00372B62">
            <w:pPr>
              <w:tabs>
                <w:tab w:val="left" w:pos="2765"/>
              </w:tabs>
              <w:jc w:val="center"/>
              <w:rPr>
                <w:szCs w:val="28"/>
              </w:rPr>
            </w:pPr>
          </w:p>
        </w:tc>
      </w:tr>
      <w:tr w:rsidR="00372B62">
        <w:tblPrEx>
          <w:tblCellMar>
            <w:left w:w="70" w:type="dxa"/>
            <w:right w:w="70" w:type="dxa"/>
          </w:tblCellMar>
        </w:tblPrEx>
        <w:tc>
          <w:tcPr>
            <w:tcW w:w="9072" w:type="dxa"/>
            <w:gridSpan w:val="4"/>
          </w:tcPr>
          <w:p w:rsidR="00372B62" w:rsidRDefault="00372B62" w:rsidP="00372B62">
            <w:pPr>
              <w:tabs>
                <w:tab w:val="left" w:pos="2765"/>
              </w:tabs>
              <w:jc w:val="center"/>
              <w:rPr>
                <w:szCs w:val="28"/>
              </w:rPr>
            </w:pPr>
          </w:p>
        </w:tc>
      </w:tr>
      <w:tr w:rsidR="00372B62">
        <w:tblPrEx>
          <w:tblCellMar>
            <w:left w:w="70" w:type="dxa"/>
            <w:right w:w="70" w:type="dxa"/>
          </w:tblCellMar>
        </w:tblPrEx>
        <w:tc>
          <w:tcPr>
            <w:tcW w:w="9072" w:type="dxa"/>
            <w:gridSpan w:val="4"/>
          </w:tcPr>
          <w:p w:rsidR="00372B62" w:rsidRPr="00F30CFE" w:rsidRDefault="00F30CFE" w:rsidP="00B027A7">
            <w:pPr>
              <w:pStyle w:val="ConsPlusTitle"/>
              <w:widowControl/>
              <w:jc w:val="center"/>
              <w:rPr>
                <w:rFonts w:ascii="Times New Roman" w:hAnsi="Times New Roman" w:cs="Times New Roman"/>
                <w:bCs w:val="0"/>
                <w:sz w:val="28"/>
                <w:szCs w:val="28"/>
              </w:rPr>
            </w:pPr>
            <w:r w:rsidRPr="00F30CFE">
              <w:rPr>
                <w:rFonts w:ascii="Times New Roman" w:hAnsi="Times New Roman" w:cs="Times New Roman"/>
                <w:bCs w:val="0"/>
                <w:sz w:val="28"/>
                <w:szCs w:val="28"/>
              </w:rPr>
              <w:t>О</w:t>
            </w:r>
            <w:r w:rsidR="00B027A7">
              <w:rPr>
                <w:rFonts w:ascii="Times New Roman" w:hAnsi="Times New Roman" w:cs="Times New Roman"/>
                <w:bCs w:val="0"/>
                <w:sz w:val="28"/>
                <w:szCs w:val="28"/>
              </w:rPr>
              <w:t>б</w:t>
            </w:r>
            <w:r w:rsidRPr="00F30CFE">
              <w:rPr>
                <w:rFonts w:ascii="Times New Roman" w:hAnsi="Times New Roman" w:cs="Times New Roman"/>
                <w:bCs w:val="0"/>
                <w:sz w:val="28"/>
                <w:szCs w:val="28"/>
              </w:rPr>
              <w:t xml:space="preserve"> </w:t>
            </w:r>
            <w:r w:rsidR="00B027A7">
              <w:rPr>
                <w:rFonts w:ascii="Times New Roman" w:hAnsi="Times New Roman" w:cs="Times New Roman"/>
                <w:bCs w:val="0"/>
                <w:sz w:val="28"/>
                <w:szCs w:val="28"/>
              </w:rPr>
              <w:t xml:space="preserve">утверждении критериев отбора медицинских организаций, осуществляющих деятельность на территории Кировской области,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 </w:t>
            </w:r>
          </w:p>
        </w:tc>
      </w:tr>
    </w:tbl>
    <w:p w:rsidR="00FA4390" w:rsidRDefault="00FA4390" w:rsidP="00017F83">
      <w:pPr>
        <w:spacing w:line="360" w:lineRule="auto"/>
        <w:jc w:val="both"/>
      </w:pPr>
    </w:p>
    <w:p w:rsidR="00612E90" w:rsidRDefault="009163B3" w:rsidP="00612E90">
      <w:pPr>
        <w:autoSpaceDE w:val="0"/>
        <w:autoSpaceDN w:val="0"/>
        <w:adjustRightInd w:val="0"/>
        <w:ind w:firstLine="709"/>
        <w:jc w:val="both"/>
        <w:rPr>
          <w:szCs w:val="28"/>
        </w:rPr>
      </w:pPr>
      <w:r w:rsidRPr="00116627">
        <w:rPr>
          <w:szCs w:val="28"/>
        </w:rPr>
        <w:t>В</w:t>
      </w:r>
      <w:r w:rsidR="00B027A7">
        <w:rPr>
          <w:szCs w:val="28"/>
        </w:rPr>
        <w:t xml:space="preserve"> </w:t>
      </w:r>
      <w:r w:rsidR="001B16AD">
        <w:rPr>
          <w:szCs w:val="28"/>
        </w:rPr>
        <w:t xml:space="preserve">соответствии с Федеральным законом от 29.11.2010 № 326-ФЗ «Об обязательном медицинском страховании в Российской Федерации», </w:t>
      </w:r>
      <w:r w:rsidR="000750AF">
        <w:rPr>
          <w:szCs w:val="28"/>
        </w:rPr>
        <w:t>п</w:t>
      </w:r>
      <w:r w:rsidR="00612E90">
        <w:rPr>
          <w:szCs w:val="28"/>
        </w:rPr>
        <w:t>остановление Правительства РФ от 21.04.2016 №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AD7195" w:rsidRDefault="00612E90" w:rsidP="00AD7195">
      <w:pPr>
        <w:pStyle w:val="ConsPlusTitle"/>
        <w:widowControl/>
        <w:numPr>
          <w:ilvl w:val="0"/>
          <w:numId w:val="4"/>
        </w:numPr>
        <w:tabs>
          <w:tab w:val="left" w:pos="993"/>
        </w:tabs>
        <w:ind w:left="0" w:firstLine="709"/>
        <w:jc w:val="both"/>
        <w:rPr>
          <w:rFonts w:ascii="Times New Roman" w:hAnsi="Times New Roman" w:cs="Times New Roman"/>
          <w:b w:val="0"/>
          <w:bCs w:val="0"/>
          <w:sz w:val="28"/>
          <w:szCs w:val="28"/>
        </w:rPr>
      </w:pPr>
      <w:r w:rsidRPr="00612E90">
        <w:rPr>
          <w:rFonts w:ascii="Times New Roman" w:hAnsi="Times New Roman" w:cs="Times New Roman"/>
          <w:b w:val="0"/>
          <w:bCs w:val="0"/>
          <w:sz w:val="28"/>
          <w:szCs w:val="28"/>
        </w:rPr>
        <w:t>Утвердить критерии отбора медицинских организаций, осуществляющих деятельность на территории Кировской области,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w:t>
      </w:r>
      <w:r w:rsidR="003B3F13">
        <w:rPr>
          <w:rFonts w:ascii="Times New Roman" w:hAnsi="Times New Roman" w:cs="Times New Roman"/>
          <w:b w:val="0"/>
          <w:bCs w:val="0"/>
          <w:sz w:val="28"/>
          <w:szCs w:val="28"/>
        </w:rPr>
        <w:t xml:space="preserve"> </w:t>
      </w:r>
      <w:r w:rsidR="00AD7195">
        <w:rPr>
          <w:rFonts w:ascii="Times New Roman" w:hAnsi="Times New Roman" w:cs="Times New Roman"/>
          <w:b w:val="0"/>
          <w:bCs w:val="0"/>
          <w:sz w:val="28"/>
          <w:szCs w:val="28"/>
        </w:rPr>
        <w:t xml:space="preserve">(далее – критерии) </w:t>
      </w:r>
      <w:r w:rsidR="003B3F13">
        <w:rPr>
          <w:rFonts w:ascii="Times New Roman" w:hAnsi="Times New Roman" w:cs="Times New Roman"/>
          <w:b w:val="0"/>
          <w:bCs w:val="0"/>
          <w:sz w:val="28"/>
          <w:szCs w:val="28"/>
        </w:rPr>
        <w:t>согласно приложению</w:t>
      </w:r>
      <w:r w:rsidR="009163B3" w:rsidRPr="00612E90">
        <w:rPr>
          <w:rFonts w:ascii="Times New Roman" w:hAnsi="Times New Roman" w:cs="Times New Roman"/>
          <w:b w:val="0"/>
          <w:bCs w:val="0"/>
          <w:sz w:val="28"/>
          <w:szCs w:val="28"/>
        </w:rPr>
        <w:t>.</w:t>
      </w:r>
    </w:p>
    <w:p w:rsidR="00AD7195" w:rsidRPr="00AD7195" w:rsidRDefault="00AD7195" w:rsidP="00AD7195">
      <w:pPr>
        <w:pStyle w:val="ConsPlusTitle"/>
        <w:widowControl/>
        <w:numPr>
          <w:ilvl w:val="0"/>
          <w:numId w:val="4"/>
        </w:numPr>
        <w:tabs>
          <w:tab w:val="left" w:pos="993"/>
        </w:tabs>
        <w:ind w:left="0" w:firstLine="709"/>
        <w:jc w:val="both"/>
        <w:rPr>
          <w:rFonts w:ascii="Times New Roman" w:hAnsi="Times New Roman" w:cs="Times New Roman"/>
          <w:b w:val="0"/>
          <w:bCs w:val="0"/>
          <w:sz w:val="28"/>
          <w:szCs w:val="28"/>
        </w:rPr>
      </w:pPr>
      <w:proofErr w:type="gramStart"/>
      <w:r w:rsidRPr="00AD7195">
        <w:rPr>
          <w:rFonts w:ascii="Times New Roman" w:hAnsi="Times New Roman" w:cs="Times New Roman"/>
          <w:b w:val="0"/>
          <w:bCs w:val="0"/>
          <w:sz w:val="28"/>
          <w:szCs w:val="28"/>
        </w:rPr>
        <w:t>Медицинские работники, замещающие должность в медицинской организации, осуществляющей деятельность в сфере обязательного медицинского страхования, имеют право выбора программы повышения квалификации в организации, осуществляющей образовательную деятельность, за счет средств нормированного страхового запаса территориального фонда обязательного медицинского страхования</w:t>
      </w:r>
      <w:r>
        <w:rPr>
          <w:rFonts w:ascii="Times New Roman" w:hAnsi="Times New Roman" w:cs="Times New Roman"/>
          <w:b w:val="0"/>
          <w:bCs w:val="0"/>
          <w:sz w:val="28"/>
          <w:szCs w:val="28"/>
        </w:rPr>
        <w:t xml:space="preserve">, при условии </w:t>
      </w:r>
      <w:r w:rsidR="000750AF">
        <w:rPr>
          <w:rFonts w:ascii="Times New Roman" w:hAnsi="Times New Roman" w:cs="Times New Roman"/>
          <w:b w:val="0"/>
          <w:bCs w:val="0"/>
          <w:sz w:val="28"/>
          <w:szCs w:val="28"/>
        </w:rPr>
        <w:t xml:space="preserve">соответствия </w:t>
      </w:r>
      <w:r>
        <w:rPr>
          <w:rFonts w:ascii="Times New Roman" w:hAnsi="Times New Roman" w:cs="Times New Roman"/>
          <w:b w:val="0"/>
          <w:bCs w:val="0"/>
          <w:sz w:val="28"/>
          <w:szCs w:val="28"/>
        </w:rPr>
        <w:t>медицинской организаци</w:t>
      </w:r>
      <w:r w:rsidR="000750AF">
        <w:rPr>
          <w:rFonts w:ascii="Times New Roman" w:hAnsi="Times New Roman" w:cs="Times New Roman"/>
          <w:b w:val="0"/>
          <w:bCs w:val="0"/>
          <w:sz w:val="28"/>
          <w:szCs w:val="28"/>
        </w:rPr>
        <w:t>и</w:t>
      </w:r>
      <w:r>
        <w:rPr>
          <w:rFonts w:ascii="Times New Roman" w:hAnsi="Times New Roman" w:cs="Times New Roman"/>
          <w:b w:val="0"/>
          <w:bCs w:val="0"/>
          <w:sz w:val="28"/>
          <w:szCs w:val="28"/>
        </w:rPr>
        <w:t>, критери</w:t>
      </w:r>
      <w:r w:rsidR="000750AF">
        <w:rPr>
          <w:rFonts w:ascii="Times New Roman" w:hAnsi="Times New Roman" w:cs="Times New Roman"/>
          <w:b w:val="0"/>
          <w:bCs w:val="0"/>
          <w:sz w:val="28"/>
          <w:szCs w:val="28"/>
        </w:rPr>
        <w:t>ям</w:t>
      </w:r>
      <w:r>
        <w:rPr>
          <w:rFonts w:ascii="Times New Roman" w:hAnsi="Times New Roman" w:cs="Times New Roman"/>
          <w:b w:val="0"/>
          <w:bCs w:val="0"/>
          <w:sz w:val="28"/>
          <w:szCs w:val="28"/>
        </w:rPr>
        <w:t>, у</w:t>
      </w:r>
      <w:r w:rsidR="000750AF">
        <w:rPr>
          <w:rFonts w:ascii="Times New Roman" w:hAnsi="Times New Roman" w:cs="Times New Roman"/>
          <w:b w:val="0"/>
          <w:bCs w:val="0"/>
          <w:sz w:val="28"/>
          <w:szCs w:val="28"/>
        </w:rPr>
        <w:t>твержде</w:t>
      </w:r>
      <w:r>
        <w:rPr>
          <w:rFonts w:ascii="Times New Roman" w:hAnsi="Times New Roman" w:cs="Times New Roman"/>
          <w:b w:val="0"/>
          <w:bCs w:val="0"/>
          <w:sz w:val="28"/>
          <w:szCs w:val="28"/>
        </w:rPr>
        <w:t>нных настоящим распоряжением.</w:t>
      </w:r>
      <w:proofErr w:type="gramEnd"/>
    </w:p>
    <w:p w:rsidR="003B3F13" w:rsidRDefault="003B3F13" w:rsidP="003B3F13">
      <w:pPr>
        <w:pStyle w:val="ConsPlusTitle"/>
        <w:widowControl/>
        <w:numPr>
          <w:ilvl w:val="0"/>
          <w:numId w:val="4"/>
        </w:numPr>
        <w:tabs>
          <w:tab w:val="left" w:pos="993"/>
        </w:tabs>
        <w:ind w:left="0" w:firstLine="709"/>
        <w:jc w:val="both"/>
        <w:rPr>
          <w:rFonts w:ascii="Times New Roman" w:eastAsia="Calibri" w:hAnsi="Times New Roman" w:cs="Times New Roman"/>
          <w:b w:val="0"/>
          <w:bCs w:val="0"/>
          <w:sz w:val="28"/>
          <w:szCs w:val="28"/>
          <w:lang w:eastAsia="en-US"/>
        </w:rPr>
      </w:pPr>
      <w:proofErr w:type="gramStart"/>
      <w:r w:rsidRPr="00223B87">
        <w:rPr>
          <w:rFonts w:ascii="Times New Roman" w:eastAsia="Calibri" w:hAnsi="Times New Roman" w:cs="Times New Roman"/>
          <w:b w:val="0"/>
          <w:bCs w:val="0"/>
          <w:sz w:val="28"/>
          <w:szCs w:val="28"/>
          <w:lang w:eastAsia="en-US"/>
        </w:rPr>
        <w:t>Контроль за</w:t>
      </w:r>
      <w:proofErr w:type="gramEnd"/>
      <w:r w:rsidRPr="00223B87">
        <w:rPr>
          <w:rFonts w:ascii="Times New Roman" w:eastAsia="Calibri" w:hAnsi="Times New Roman" w:cs="Times New Roman"/>
          <w:b w:val="0"/>
          <w:bCs w:val="0"/>
          <w:sz w:val="28"/>
          <w:szCs w:val="28"/>
          <w:lang w:eastAsia="en-US"/>
        </w:rPr>
        <w:t xml:space="preserve"> исполнением настоящего распоряжения </w:t>
      </w:r>
      <w:r>
        <w:rPr>
          <w:rFonts w:ascii="Times New Roman" w:eastAsia="Calibri" w:hAnsi="Times New Roman" w:cs="Times New Roman"/>
          <w:b w:val="0"/>
          <w:bCs w:val="0"/>
          <w:sz w:val="28"/>
          <w:szCs w:val="28"/>
          <w:lang w:eastAsia="en-US"/>
        </w:rPr>
        <w:t>возложить на заместителя министра здравоохранения Кировской области Бондарчука Р.А.</w:t>
      </w:r>
    </w:p>
    <w:p w:rsidR="00D32FCF" w:rsidRDefault="00D32FCF" w:rsidP="00116627">
      <w:pPr>
        <w:spacing w:line="276" w:lineRule="auto"/>
        <w:jc w:val="both"/>
        <w:rPr>
          <w:rFonts w:eastAsia="Calibri"/>
          <w:bCs/>
          <w:szCs w:val="28"/>
          <w:lang w:eastAsia="en-US"/>
        </w:rPr>
      </w:pPr>
    </w:p>
    <w:p w:rsidR="00CB27DE" w:rsidRPr="00CB27DE" w:rsidRDefault="00CB27DE" w:rsidP="00116627">
      <w:pPr>
        <w:spacing w:line="276" w:lineRule="auto"/>
        <w:jc w:val="both"/>
        <w:rPr>
          <w:rFonts w:eastAsia="Calibri"/>
          <w:bCs/>
          <w:szCs w:val="28"/>
          <w:lang w:eastAsia="en-US"/>
        </w:rPr>
      </w:pPr>
    </w:p>
    <w:p w:rsidR="00B4060B" w:rsidRDefault="00EC674E" w:rsidP="00B4060B">
      <w:pPr>
        <w:jc w:val="both"/>
        <w:rPr>
          <w:szCs w:val="28"/>
        </w:rPr>
      </w:pPr>
      <w:proofErr w:type="spellStart"/>
      <w:r>
        <w:rPr>
          <w:szCs w:val="28"/>
        </w:rPr>
        <w:t>И.о</w:t>
      </w:r>
      <w:proofErr w:type="spellEnd"/>
      <w:r>
        <w:rPr>
          <w:szCs w:val="28"/>
        </w:rPr>
        <w:t>. м</w:t>
      </w:r>
      <w:r w:rsidR="00B4060B">
        <w:rPr>
          <w:szCs w:val="28"/>
        </w:rPr>
        <w:t>инистр</w:t>
      </w:r>
      <w:r>
        <w:rPr>
          <w:szCs w:val="28"/>
        </w:rPr>
        <w:t>а</w:t>
      </w:r>
      <w:r w:rsidR="00B4060B">
        <w:rPr>
          <w:szCs w:val="28"/>
        </w:rPr>
        <w:t xml:space="preserve"> </w:t>
      </w:r>
      <w:r w:rsidR="00F57DE2">
        <w:rPr>
          <w:szCs w:val="28"/>
        </w:rPr>
        <w:tab/>
      </w:r>
      <w:r w:rsidR="00F57DE2">
        <w:rPr>
          <w:szCs w:val="28"/>
        </w:rPr>
        <w:tab/>
      </w:r>
      <w:r w:rsidR="00174E68">
        <w:rPr>
          <w:szCs w:val="28"/>
        </w:rPr>
        <w:tab/>
      </w:r>
      <w:r w:rsidR="00174E68">
        <w:rPr>
          <w:szCs w:val="28"/>
        </w:rPr>
        <w:tab/>
      </w:r>
      <w:r w:rsidR="00174E68">
        <w:rPr>
          <w:szCs w:val="28"/>
        </w:rPr>
        <w:tab/>
      </w:r>
      <w:r w:rsidR="00174E68">
        <w:rPr>
          <w:szCs w:val="28"/>
        </w:rPr>
        <w:tab/>
      </w:r>
      <w:r w:rsidR="00174E68">
        <w:rPr>
          <w:szCs w:val="28"/>
        </w:rPr>
        <w:tab/>
        <w:t xml:space="preserve">         </w:t>
      </w:r>
      <w:r w:rsidR="00932F26">
        <w:rPr>
          <w:szCs w:val="28"/>
        </w:rPr>
        <w:t xml:space="preserve">       А.В. Черняев</w:t>
      </w:r>
    </w:p>
    <w:p w:rsidR="006C3D0E" w:rsidRDefault="006C3D0E" w:rsidP="00174E68">
      <w:pPr>
        <w:rPr>
          <w:szCs w:val="28"/>
        </w:rPr>
      </w:pPr>
    </w:p>
    <w:tbl>
      <w:tblPr>
        <w:tblW w:w="9750" w:type="dxa"/>
        <w:tblLayout w:type="fixed"/>
        <w:tblLook w:val="01E0" w:firstRow="1" w:lastRow="1" w:firstColumn="1" w:lastColumn="1" w:noHBand="0" w:noVBand="0"/>
      </w:tblPr>
      <w:tblGrid>
        <w:gridCol w:w="4504"/>
        <w:gridCol w:w="141"/>
        <w:gridCol w:w="5105"/>
      </w:tblGrid>
      <w:tr w:rsidR="00B4060B" w:rsidTr="004C5BA2">
        <w:trPr>
          <w:trHeight w:val="2410"/>
        </w:trPr>
        <w:tc>
          <w:tcPr>
            <w:tcW w:w="4645" w:type="dxa"/>
            <w:gridSpan w:val="2"/>
          </w:tcPr>
          <w:p w:rsidR="00B4060B" w:rsidRDefault="00B4060B" w:rsidP="00116627">
            <w:pPr>
              <w:jc w:val="both"/>
              <w:rPr>
                <w:szCs w:val="28"/>
              </w:rPr>
            </w:pPr>
          </w:p>
          <w:p w:rsidR="00B4060B" w:rsidRDefault="00B4060B" w:rsidP="00116627">
            <w:pPr>
              <w:jc w:val="both"/>
              <w:rPr>
                <w:szCs w:val="28"/>
              </w:rPr>
            </w:pPr>
            <w:r>
              <w:rPr>
                <w:szCs w:val="28"/>
              </w:rPr>
              <w:t>ПОДГОТОВЛЕНО</w:t>
            </w:r>
          </w:p>
          <w:p w:rsidR="00B4060B" w:rsidRDefault="00B4060B" w:rsidP="00116627">
            <w:pPr>
              <w:jc w:val="both"/>
              <w:rPr>
                <w:szCs w:val="28"/>
              </w:rPr>
            </w:pPr>
          </w:p>
          <w:p w:rsidR="00B4060B" w:rsidRDefault="00AA225C" w:rsidP="00116627">
            <w:pPr>
              <w:rPr>
                <w:szCs w:val="28"/>
              </w:rPr>
            </w:pPr>
            <w:r>
              <w:rPr>
                <w:szCs w:val="28"/>
              </w:rPr>
              <w:t xml:space="preserve">Ведущий консультант </w:t>
            </w:r>
            <w:r w:rsidR="00B4060B">
              <w:rPr>
                <w:szCs w:val="28"/>
              </w:rPr>
              <w:t xml:space="preserve">отдела </w:t>
            </w:r>
            <w:r>
              <w:rPr>
                <w:szCs w:val="28"/>
              </w:rPr>
              <w:t>правовой и кадровой работы</w:t>
            </w:r>
            <w:r w:rsidR="00B4060B">
              <w:rPr>
                <w:szCs w:val="28"/>
              </w:rPr>
              <w:t xml:space="preserve"> министерства здравоохранения Кировской области</w:t>
            </w:r>
          </w:p>
        </w:tc>
        <w:tc>
          <w:tcPr>
            <w:tcW w:w="5105" w:type="dxa"/>
          </w:tcPr>
          <w:p w:rsidR="00B4060B" w:rsidRDefault="00B4060B" w:rsidP="00116627">
            <w:pPr>
              <w:rPr>
                <w:szCs w:val="28"/>
              </w:rPr>
            </w:pPr>
            <w:r>
              <w:rPr>
                <w:szCs w:val="28"/>
              </w:rPr>
              <w:t xml:space="preserve">             </w:t>
            </w:r>
          </w:p>
          <w:p w:rsidR="00B4060B" w:rsidRDefault="00B4060B" w:rsidP="00116627">
            <w:pPr>
              <w:rPr>
                <w:szCs w:val="28"/>
              </w:rPr>
            </w:pPr>
          </w:p>
          <w:p w:rsidR="00B4060B" w:rsidRDefault="00B4060B" w:rsidP="00116627">
            <w:pPr>
              <w:rPr>
                <w:szCs w:val="28"/>
              </w:rPr>
            </w:pPr>
          </w:p>
          <w:p w:rsidR="00B4060B" w:rsidRDefault="00B4060B" w:rsidP="00116627">
            <w:pPr>
              <w:rPr>
                <w:szCs w:val="28"/>
              </w:rPr>
            </w:pPr>
            <w:r>
              <w:rPr>
                <w:szCs w:val="28"/>
              </w:rPr>
              <w:t xml:space="preserve">                  </w:t>
            </w:r>
          </w:p>
          <w:p w:rsidR="00B4060B" w:rsidRDefault="00B4060B" w:rsidP="00116627">
            <w:pPr>
              <w:rPr>
                <w:szCs w:val="28"/>
              </w:rPr>
            </w:pPr>
            <w:r>
              <w:rPr>
                <w:szCs w:val="28"/>
              </w:rPr>
              <w:t xml:space="preserve">                                          </w:t>
            </w:r>
          </w:p>
          <w:p w:rsidR="00CB27DE" w:rsidRDefault="00CB27DE" w:rsidP="00116627">
            <w:pPr>
              <w:rPr>
                <w:szCs w:val="28"/>
              </w:rPr>
            </w:pPr>
          </w:p>
          <w:p w:rsidR="00B4060B" w:rsidRDefault="00EB3C95" w:rsidP="00116627">
            <w:pPr>
              <w:tabs>
                <w:tab w:val="left" w:pos="2728"/>
              </w:tabs>
              <w:rPr>
                <w:szCs w:val="28"/>
              </w:rPr>
            </w:pPr>
            <w:r>
              <w:rPr>
                <w:szCs w:val="28"/>
              </w:rPr>
              <w:t xml:space="preserve">                          </w:t>
            </w:r>
            <w:r w:rsidR="00B4060B">
              <w:rPr>
                <w:szCs w:val="28"/>
              </w:rPr>
              <w:t xml:space="preserve">    </w:t>
            </w:r>
            <w:r w:rsidR="00AA225C">
              <w:rPr>
                <w:szCs w:val="28"/>
              </w:rPr>
              <w:t xml:space="preserve">     И</w:t>
            </w:r>
            <w:r w:rsidR="00B4060B">
              <w:rPr>
                <w:szCs w:val="28"/>
              </w:rPr>
              <w:t xml:space="preserve">.А. </w:t>
            </w:r>
            <w:r w:rsidR="00AA225C">
              <w:rPr>
                <w:szCs w:val="28"/>
              </w:rPr>
              <w:t>Малых</w:t>
            </w:r>
          </w:p>
        </w:tc>
      </w:tr>
      <w:tr w:rsidR="00B4060B" w:rsidTr="004C5BA2">
        <w:tc>
          <w:tcPr>
            <w:tcW w:w="4504" w:type="dxa"/>
            <w:hideMark/>
          </w:tcPr>
          <w:p w:rsidR="00326937" w:rsidRDefault="00326937" w:rsidP="00116627">
            <w:pPr>
              <w:jc w:val="both"/>
              <w:rPr>
                <w:szCs w:val="28"/>
              </w:rPr>
            </w:pPr>
          </w:p>
          <w:p w:rsidR="00B4060B" w:rsidRDefault="00B4060B" w:rsidP="00116627">
            <w:pPr>
              <w:jc w:val="both"/>
              <w:rPr>
                <w:szCs w:val="28"/>
              </w:rPr>
            </w:pPr>
            <w:r>
              <w:rPr>
                <w:szCs w:val="28"/>
              </w:rPr>
              <w:t xml:space="preserve">СОГЛАСОВАНО </w:t>
            </w:r>
          </w:p>
        </w:tc>
        <w:tc>
          <w:tcPr>
            <w:tcW w:w="5246" w:type="dxa"/>
            <w:gridSpan w:val="2"/>
          </w:tcPr>
          <w:p w:rsidR="00B4060B" w:rsidRDefault="00B4060B" w:rsidP="00116627">
            <w:pPr>
              <w:rPr>
                <w:szCs w:val="28"/>
              </w:rPr>
            </w:pPr>
          </w:p>
        </w:tc>
      </w:tr>
      <w:tr w:rsidR="00B4060B" w:rsidTr="004C5BA2">
        <w:trPr>
          <w:trHeight w:val="1401"/>
        </w:trPr>
        <w:tc>
          <w:tcPr>
            <w:tcW w:w="4504" w:type="dxa"/>
          </w:tcPr>
          <w:p w:rsidR="00EC674E" w:rsidRDefault="00EC674E" w:rsidP="00EC674E">
            <w:pPr>
              <w:jc w:val="both"/>
              <w:rPr>
                <w:szCs w:val="28"/>
              </w:rPr>
            </w:pPr>
          </w:p>
          <w:p w:rsidR="00B4060B" w:rsidRDefault="00EC674E" w:rsidP="00932F26">
            <w:pPr>
              <w:jc w:val="both"/>
              <w:rPr>
                <w:szCs w:val="28"/>
              </w:rPr>
            </w:pPr>
            <w:r>
              <w:rPr>
                <w:szCs w:val="28"/>
              </w:rPr>
              <w:t xml:space="preserve">Заместитель </w:t>
            </w:r>
            <w:r w:rsidR="00B4060B">
              <w:rPr>
                <w:szCs w:val="28"/>
              </w:rPr>
              <w:t>минист</w:t>
            </w:r>
            <w:r w:rsidR="00932F26">
              <w:rPr>
                <w:szCs w:val="28"/>
              </w:rPr>
              <w:t>ра</w:t>
            </w:r>
            <w:r w:rsidR="00B4060B">
              <w:rPr>
                <w:szCs w:val="28"/>
              </w:rPr>
              <w:t xml:space="preserve"> здравоохранения Кировской области</w:t>
            </w:r>
          </w:p>
        </w:tc>
        <w:tc>
          <w:tcPr>
            <w:tcW w:w="5246" w:type="dxa"/>
            <w:gridSpan w:val="2"/>
          </w:tcPr>
          <w:p w:rsidR="00B4060B" w:rsidRDefault="00B4060B" w:rsidP="00116627">
            <w:pPr>
              <w:rPr>
                <w:szCs w:val="28"/>
              </w:rPr>
            </w:pPr>
          </w:p>
          <w:p w:rsidR="00B4060B" w:rsidRDefault="00B4060B" w:rsidP="00116627">
            <w:pPr>
              <w:rPr>
                <w:szCs w:val="28"/>
              </w:rPr>
            </w:pPr>
            <w:r>
              <w:rPr>
                <w:szCs w:val="28"/>
              </w:rPr>
              <w:t xml:space="preserve">   </w:t>
            </w:r>
          </w:p>
          <w:p w:rsidR="00B4060B" w:rsidRDefault="00EC674E" w:rsidP="00932F26">
            <w:pPr>
              <w:rPr>
                <w:szCs w:val="28"/>
              </w:rPr>
            </w:pPr>
            <w:r>
              <w:rPr>
                <w:szCs w:val="28"/>
              </w:rPr>
              <w:t xml:space="preserve">                                     </w:t>
            </w:r>
            <w:r w:rsidR="00932F26">
              <w:rPr>
                <w:szCs w:val="28"/>
              </w:rPr>
              <w:t>Р.А. Бондарчук</w:t>
            </w:r>
          </w:p>
        </w:tc>
      </w:tr>
      <w:tr w:rsidR="00932F26" w:rsidTr="00932F26">
        <w:trPr>
          <w:trHeight w:val="1401"/>
        </w:trPr>
        <w:tc>
          <w:tcPr>
            <w:tcW w:w="4504" w:type="dxa"/>
          </w:tcPr>
          <w:p w:rsidR="00932F26" w:rsidRDefault="00932F26" w:rsidP="00932F26">
            <w:pPr>
              <w:jc w:val="both"/>
              <w:rPr>
                <w:szCs w:val="28"/>
              </w:rPr>
            </w:pPr>
            <w:r>
              <w:rPr>
                <w:szCs w:val="28"/>
              </w:rPr>
              <w:t>Начальник отдела правовой и кадровой работы министерства здравоохранения Кировской области</w:t>
            </w:r>
          </w:p>
        </w:tc>
        <w:tc>
          <w:tcPr>
            <w:tcW w:w="5246" w:type="dxa"/>
            <w:gridSpan w:val="2"/>
          </w:tcPr>
          <w:p w:rsidR="00932F26" w:rsidRDefault="00932F26" w:rsidP="0012303B">
            <w:pPr>
              <w:rPr>
                <w:szCs w:val="28"/>
              </w:rPr>
            </w:pPr>
          </w:p>
          <w:p w:rsidR="00932F26" w:rsidRDefault="00932F26" w:rsidP="00932F26">
            <w:pPr>
              <w:rPr>
                <w:szCs w:val="28"/>
              </w:rPr>
            </w:pPr>
            <w:r>
              <w:rPr>
                <w:szCs w:val="28"/>
              </w:rPr>
              <w:t xml:space="preserve">   </w:t>
            </w:r>
          </w:p>
          <w:p w:rsidR="00932F26" w:rsidRDefault="00932F26" w:rsidP="00932F26">
            <w:pPr>
              <w:rPr>
                <w:szCs w:val="28"/>
              </w:rPr>
            </w:pPr>
            <w:r>
              <w:rPr>
                <w:szCs w:val="28"/>
              </w:rPr>
              <w:t xml:space="preserve">                                     Е. Н. </w:t>
            </w:r>
            <w:proofErr w:type="spellStart"/>
            <w:r>
              <w:rPr>
                <w:szCs w:val="28"/>
              </w:rPr>
              <w:t>Дуркина</w:t>
            </w:r>
            <w:proofErr w:type="spellEnd"/>
          </w:p>
        </w:tc>
      </w:tr>
      <w:tr w:rsidR="003B3F13" w:rsidTr="003B3F13">
        <w:trPr>
          <w:trHeight w:val="1401"/>
        </w:trPr>
        <w:tc>
          <w:tcPr>
            <w:tcW w:w="4504" w:type="dxa"/>
          </w:tcPr>
          <w:p w:rsidR="003B3F13" w:rsidRDefault="00FA36BD" w:rsidP="00FA36BD">
            <w:pPr>
              <w:jc w:val="both"/>
              <w:rPr>
                <w:szCs w:val="28"/>
              </w:rPr>
            </w:pPr>
            <w:r>
              <w:rPr>
                <w:szCs w:val="28"/>
              </w:rPr>
              <w:t>Ведущий специалист-эксперт</w:t>
            </w:r>
            <w:r w:rsidR="003B3F13">
              <w:rPr>
                <w:szCs w:val="28"/>
              </w:rPr>
              <w:t xml:space="preserve"> отдела </w:t>
            </w:r>
            <w:r>
              <w:rPr>
                <w:szCs w:val="28"/>
              </w:rPr>
              <w:t>стратегического планирования и реализации территориальных программ</w:t>
            </w:r>
            <w:r w:rsidR="003B3F13">
              <w:rPr>
                <w:szCs w:val="28"/>
              </w:rPr>
              <w:t xml:space="preserve"> министерства здравоохранения Кировской области</w:t>
            </w:r>
          </w:p>
        </w:tc>
        <w:tc>
          <w:tcPr>
            <w:tcW w:w="5246" w:type="dxa"/>
            <w:gridSpan w:val="2"/>
          </w:tcPr>
          <w:p w:rsidR="003B3F13" w:rsidRDefault="003B3F13" w:rsidP="004425B2">
            <w:pPr>
              <w:rPr>
                <w:szCs w:val="28"/>
              </w:rPr>
            </w:pPr>
          </w:p>
          <w:p w:rsidR="003B3F13" w:rsidRDefault="003B3F13" w:rsidP="004425B2">
            <w:pPr>
              <w:rPr>
                <w:szCs w:val="28"/>
              </w:rPr>
            </w:pPr>
            <w:r>
              <w:rPr>
                <w:szCs w:val="28"/>
              </w:rPr>
              <w:t xml:space="preserve">   </w:t>
            </w:r>
          </w:p>
          <w:p w:rsidR="003B3F13" w:rsidRDefault="003B3F13" w:rsidP="004425B2">
            <w:pPr>
              <w:rPr>
                <w:szCs w:val="28"/>
              </w:rPr>
            </w:pPr>
          </w:p>
          <w:p w:rsidR="00FA36BD" w:rsidRDefault="00FA36BD" w:rsidP="004425B2">
            <w:pPr>
              <w:rPr>
                <w:szCs w:val="28"/>
              </w:rPr>
            </w:pPr>
          </w:p>
          <w:p w:rsidR="00FA36BD" w:rsidRDefault="00FA36BD" w:rsidP="004425B2">
            <w:pPr>
              <w:rPr>
                <w:szCs w:val="28"/>
              </w:rPr>
            </w:pPr>
          </w:p>
          <w:p w:rsidR="003B3F13" w:rsidRDefault="003B3F13" w:rsidP="00FA36BD">
            <w:pPr>
              <w:tabs>
                <w:tab w:val="left" w:pos="2627"/>
              </w:tabs>
              <w:rPr>
                <w:szCs w:val="28"/>
              </w:rPr>
            </w:pPr>
            <w:r>
              <w:rPr>
                <w:szCs w:val="28"/>
              </w:rPr>
              <w:t xml:space="preserve">                                     </w:t>
            </w:r>
            <w:r w:rsidR="00FA36BD">
              <w:rPr>
                <w:szCs w:val="28"/>
              </w:rPr>
              <w:t xml:space="preserve">Е.А. </w:t>
            </w:r>
            <w:proofErr w:type="spellStart"/>
            <w:r w:rsidR="00FA36BD">
              <w:rPr>
                <w:szCs w:val="28"/>
              </w:rPr>
              <w:t>Лыскова</w:t>
            </w:r>
            <w:proofErr w:type="spellEnd"/>
          </w:p>
        </w:tc>
      </w:tr>
    </w:tbl>
    <w:p w:rsidR="00C97EB9" w:rsidRDefault="00C97EB9" w:rsidP="00116627">
      <w:pPr>
        <w:spacing w:line="360" w:lineRule="auto"/>
        <w:jc w:val="both"/>
      </w:pPr>
    </w:p>
    <w:sectPr w:rsidR="00C97EB9" w:rsidSect="00223B87">
      <w:headerReference w:type="default" r:id="rId8"/>
      <w:headerReference w:type="first" r:id="rId9"/>
      <w:pgSz w:w="11907" w:h="16840"/>
      <w:pgMar w:top="1418" w:right="708" w:bottom="851" w:left="1985" w:header="45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3CD" w:rsidRDefault="008813CD">
      <w:r>
        <w:separator/>
      </w:r>
    </w:p>
  </w:endnote>
  <w:endnote w:type="continuationSeparator" w:id="0">
    <w:p w:rsidR="008813CD" w:rsidRDefault="0088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3CD" w:rsidRDefault="008813CD">
      <w:r>
        <w:separator/>
      </w:r>
    </w:p>
  </w:footnote>
  <w:footnote w:type="continuationSeparator" w:id="0">
    <w:p w:rsidR="008813CD" w:rsidRDefault="0088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FD" w:rsidRDefault="003603F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322F">
      <w:rPr>
        <w:rStyle w:val="a5"/>
        <w:noProof/>
      </w:rPr>
      <w:t>2</w:t>
    </w:r>
    <w:r>
      <w:rPr>
        <w:rStyle w:val="a5"/>
      </w:rPr>
      <w:fldChar w:fldCharType="end"/>
    </w:r>
  </w:p>
  <w:p w:rsidR="003603FD" w:rsidRDefault="003603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FD" w:rsidRDefault="003603FD">
    <w:pPr>
      <w:pStyle w:val="a3"/>
      <w:jc w:val="center"/>
    </w:pPr>
    <w:r>
      <w:object w:dxaOrig="741" w:dyaOrig="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45.5pt" o:ole="" fillcolor="window">
          <v:imagedata r:id="rId1" o:title=""/>
        </v:shape>
        <o:OLEObject Type="Embed" ProgID="Word.Picture.8" ShapeID="_x0000_i1025" DrawAspect="Content" ObjectID="_156852602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3BEA"/>
    <w:multiLevelType w:val="hybridMultilevel"/>
    <w:tmpl w:val="684C8A2A"/>
    <w:lvl w:ilvl="0" w:tplc="22581012">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465C86"/>
    <w:multiLevelType w:val="hybridMultilevel"/>
    <w:tmpl w:val="6DB07D5A"/>
    <w:lvl w:ilvl="0" w:tplc="3A949264">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
    <w:nsid w:val="1D3B28B4"/>
    <w:multiLevelType w:val="hybridMultilevel"/>
    <w:tmpl w:val="13D2B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AC239B"/>
    <w:multiLevelType w:val="hybridMultilevel"/>
    <w:tmpl w:val="12CC7F64"/>
    <w:lvl w:ilvl="0" w:tplc="69B258DA">
      <w:start w:val="1"/>
      <w:numFmt w:val="decimal"/>
      <w:lvlText w:val="%1."/>
      <w:lvlJc w:val="left"/>
      <w:pPr>
        <w:ind w:left="1395" w:hanging="855"/>
      </w:pPr>
      <w:rPr>
        <w:rFonts w:ascii="Times New Roman" w:eastAsia="Calibri"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B1"/>
    <w:rsid w:val="00012948"/>
    <w:rsid w:val="000156A0"/>
    <w:rsid w:val="000179FC"/>
    <w:rsid w:val="00017F83"/>
    <w:rsid w:val="00055EEE"/>
    <w:rsid w:val="000750AF"/>
    <w:rsid w:val="00092289"/>
    <w:rsid w:val="000A017C"/>
    <w:rsid w:val="000A4FC2"/>
    <w:rsid w:val="000C6A62"/>
    <w:rsid w:val="000C7FD6"/>
    <w:rsid w:val="00100783"/>
    <w:rsid w:val="001078B1"/>
    <w:rsid w:val="00116627"/>
    <w:rsid w:val="00123C10"/>
    <w:rsid w:val="001426C3"/>
    <w:rsid w:val="00145695"/>
    <w:rsid w:val="001530DC"/>
    <w:rsid w:val="00174E68"/>
    <w:rsid w:val="00185BC0"/>
    <w:rsid w:val="00187BF9"/>
    <w:rsid w:val="0019143E"/>
    <w:rsid w:val="001A0598"/>
    <w:rsid w:val="001A2364"/>
    <w:rsid w:val="001B16AD"/>
    <w:rsid w:val="001B7CD9"/>
    <w:rsid w:val="001D1470"/>
    <w:rsid w:val="001D1B2D"/>
    <w:rsid w:val="001E4A53"/>
    <w:rsid w:val="001F2D1E"/>
    <w:rsid w:val="001F39F3"/>
    <w:rsid w:val="00223B87"/>
    <w:rsid w:val="002A064D"/>
    <w:rsid w:val="002B24E6"/>
    <w:rsid w:val="002C1884"/>
    <w:rsid w:val="002E3C01"/>
    <w:rsid w:val="002E71B5"/>
    <w:rsid w:val="002E7E3F"/>
    <w:rsid w:val="00312D92"/>
    <w:rsid w:val="00313E15"/>
    <w:rsid w:val="00322119"/>
    <w:rsid w:val="003268ED"/>
    <w:rsid w:val="00326937"/>
    <w:rsid w:val="00333743"/>
    <w:rsid w:val="00336236"/>
    <w:rsid w:val="0035531C"/>
    <w:rsid w:val="003603FD"/>
    <w:rsid w:val="003660AD"/>
    <w:rsid w:val="00372B62"/>
    <w:rsid w:val="00391096"/>
    <w:rsid w:val="0039322F"/>
    <w:rsid w:val="0039571D"/>
    <w:rsid w:val="003B3F13"/>
    <w:rsid w:val="003C0AF0"/>
    <w:rsid w:val="003C2FA9"/>
    <w:rsid w:val="003C63DF"/>
    <w:rsid w:val="003E68A4"/>
    <w:rsid w:val="00400217"/>
    <w:rsid w:val="004520FC"/>
    <w:rsid w:val="004665DA"/>
    <w:rsid w:val="00493176"/>
    <w:rsid w:val="004A7FD6"/>
    <w:rsid w:val="004B414C"/>
    <w:rsid w:val="004C1AF9"/>
    <w:rsid w:val="004C5BA2"/>
    <w:rsid w:val="004C64E6"/>
    <w:rsid w:val="004D294F"/>
    <w:rsid w:val="004E0978"/>
    <w:rsid w:val="00505A76"/>
    <w:rsid w:val="00521F6D"/>
    <w:rsid w:val="00526A49"/>
    <w:rsid w:val="00531F78"/>
    <w:rsid w:val="00532706"/>
    <w:rsid w:val="005353A7"/>
    <w:rsid w:val="00552FE0"/>
    <w:rsid w:val="005534F7"/>
    <w:rsid w:val="005709F8"/>
    <w:rsid w:val="00592352"/>
    <w:rsid w:val="005A1CB8"/>
    <w:rsid w:val="005A6B75"/>
    <w:rsid w:val="00601226"/>
    <w:rsid w:val="00612E90"/>
    <w:rsid w:val="00625C7D"/>
    <w:rsid w:val="006305A6"/>
    <w:rsid w:val="0063337E"/>
    <w:rsid w:val="00633E87"/>
    <w:rsid w:val="0064403D"/>
    <w:rsid w:val="00653DEF"/>
    <w:rsid w:val="00660435"/>
    <w:rsid w:val="0067128E"/>
    <w:rsid w:val="00672596"/>
    <w:rsid w:val="006C3D0E"/>
    <w:rsid w:val="006D1F12"/>
    <w:rsid w:val="006E71AD"/>
    <w:rsid w:val="00710132"/>
    <w:rsid w:val="007378DF"/>
    <w:rsid w:val="00747B63"/>
    <w:rsid w:val="00770B48"/>
    <w:rsid w:val="00776042"/>
    <w:rsid w:val="00782350"/>
    <w:rsid w:val="0078675F"/>
    <w:rsid w:val="007A194D"/>
    <w:rsid w:val="007B2C80"/>
    <w:rsid w:val="007F3C7A"/>
    <w:rsid w:val="007F5038"/>
    <w:rsid w:val="008023D1"/>
    <w:rsid w:val="00807F87"/>
    <w:rsid w:val="0083309A"/>
    <w:rsid w:val="00842CBB"/>
    <w:rsid w:val="008459C2"/>
    <w:rsid w:val="008566A5"/>
    <w:rsid w:val="00864FC3"/>
    <w:rsid w:val="00871B2A"/>
    <w:rsid w:val="008813CD"/>
    <w:rsid w:val="008B2E24"/>
    <w:rsid w:val="008F6D51"/>
    <w:rsid w:val="008F7EFA"/>
    <w:rsid w:val="00914B25"/>
    <w:rsid w:val="009163B3"/>
    <w:rsid w:val="0093073E"/>
    <w:rsid w:val="00931796"/>
    <w:rsid w:val="00932F26"/>
    <w:rsid w:val="009638D0"/>
    <w:rsid w:val="009C7282"/>
    <w:rsid w:val="00A43A96"/>
    <w:rsid w:val="00A56CF4"/>
    <w:rsid w:val="00A817DC"/>
    <w:rsid w:val="00A92516"/>
    <w:rsid w:val="00A953A3"/>
    <w:rsid w:val="00AA225C"/>
    <w:rsid w:val="00AD7195"/>
    <w:rsid w:val="00AE1131"/>
    <w:rsid w:val="00AE15D8"/>
    <w:rsid w:val="00AF52BD"/>
    <w:rsid w:val="00B027A7"/>
    <w:rsid w:val="00B05C9A"/>
    <w:rsid w:val="00B330B0"/>
    <w:rsid w:val="00B4060B"/>
    <w:rsid w:val="00B800E9"/>
    <w:rsid w:val="00BD780D"/>
    <w:rsid w:val="00BE017B"/>
    <w:rsid w:val="00BE0E06"/>
    <w:rsid w:val="00BE32A9"/>
    <w:rsid w:val="00BE3369"/>
    <w:rsid w:val="00BF075D"/>
    <w:rsid w:val="00C159CD"/>
    <w:rsid w:val="00C51EA8"/>
    <w:rsid w:val="00C6595A"/>
    <w:rsid w:val="00C75B4E"/>
    <w:rsid w:val="00C76ADE"/>
    <w:rsid w:val="00C81EE0"/>
    <w:rsid w:val="00C87AFB"/>
    <w:rsid w:val="00C97EB9"/>
    <w:rsid w:val="00CA7A35"/>
    <w:rsid w:val="00CB2256"/>
    <w:rsid w:val="00CB27DE"/>
    <w:rsid w:val="00CB582F"/>
    <w:rsid w:val="00CD1A21"/>
    <w:rsid w:val="00CD4DEF"/>
    <w:rsid w:val="00CF3031"/>
    <w:rsid w:val="00D03DFB"/>
    <w:rsid w:val="00D238C2"/>
    <w:rsid w:val="00D32FCF"/>
    <w:rsid w:val="00D3549B"/>
    <w:rsid w:val="00D4021D"/>
    <w:rsid w:val="00D43504"/>
    <w:rsid w:val="00D5043D"/>
    <w:rsid w:val="00D77106"/>
    <w:rsid w:val="00D87255"/>
    <w:rsid w:val="00D95D76"/>
    <w:rsid w:val="00DB6597"/>
    <w:rsid w:val="00DE029B"/>
    <w:rsid w:val="00DF1BC3"/>
    <w:rsid w:val="00E04D03"/>
    <w:rsid w:val="00E06684"/>
    <w:rsid w:val="00E17919"/>
    <w:rsid w:val="00E378B1"/>
    <w:rsid w:val="00E50EA6"/>
    <w:rsid w:val="00E70A10"/>
    <w:rsid w:val="00E75752"/>
    <w:rsid w:val="00EB2F79"/>
    <w:rsid w:val="00EB3C95"/>
    <w:rsid w:val="00EC674E"/>
    <w:rsid w:val="00EC7E10"/>
    <w:rsid w:val="00ED2642"/>
    <w:rsid w:val="00EE0152"/>
    <w:rsid w:val="00F0432B"/>
    <w:rsid w:val="00F1346E"/>
    <w:rsid w:val="00F2352A"/>
    <w:rsid w:val="00F30CFE"/>
    <w:rsid w:val="00F57DE2"/>
    <w:rsid w:val="00F84435"/>
    <w:rsid w:val="00F942D6"/>
    <w:rsid w:val="00FA36BD"/>
    <w:rsid w:val="00FA4390"/>
    <w:rsid w:val="00FB5DF9"/>
    <w:rsid w:val="00FC7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tabs>
        <w:tab w:val="left" w:pos="2765"/>
      </w:tabs>
      <w:spacing w:before="240"/>
      <w:jc w:val="center"/>
      <w:outlineLvl w:val="1"/>
    </w:pPr>
    <w:rPr>
      <w:rFonts w:ascii="Times New Roman CYR" w:hAnsi="Times New Roman CYR"/>
      <w:b/>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tabs>
        <w:tab w:val="left" w:pos="2765"/>
      </w:tabs>
      <w:spacing w:before="240"/>
      <w:jc w:val="center"/>
      <w:outlineLvl w:val="3"/>
    </w:pPr>
    <w:rPr>
      <w:rFonts w:ascii="Times New Roman CYR" w:hAnsi="Times New Roman CYR"/>
      <w:b/>
      <w:spacing w:val="18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10">
    <w:name w:val="Ñòèëü1"/>
    <w:basedOn w:val="a"/>
    <w:pPr>
      <w:tabs>
        <w:tab w:val="center" w:pos="4703"/>
        <w:tab w:val="right" w:pos="9214"/>
      </w:tabs>
      <w:spacing w:before="120"/>
      <w:ind w:right="1418" w:firstLine="709"/>
      <w:jc w:val="both"/>
    </w:pPr>
    <w:rPr>
      <w:b/>
      <w:sz w:val="26"/>
    </w:rPr>
  </w:style>
  <w:style w:type="paragraph" w:customStyle="1" w:styleId="a6">
    <w:name w:val="Àáçàö ñ îòñòóï"/>
    <w:next w:val="a"/>
    <w:pPr>
      <w:spacing w:before="120"/>
      <w:ind w:firstLine="720"/>
      <w:jc w:val="both"/>
    </w:pPr>
    <w:rPr>
      <w:noProof/>
      <w:sz w:val="28"/>
    </w:rPr>
  </w:style>
  <w:style w:type="paragraph" w:styleId="a7">
    <w:name w:val="Body Text"/>
    <w:basedOn w:val="a"/>
    <w:pPr>
      <w:jc w:val="both"/>
    </w:pPr>
  </w:style>
  <w:style w:type="paragraph" w:styleId="a8">
    <w:name w:val="Balloon Text"/>
    <w:basedOn w:val="a"/>
    <w:semiHidden/>
    <w:rsid w:val="001D1B2D"/>
    <w:rPr>
      <w:rFonts w:ascii="Tahoma" w:hAnsi="Tahoma" w:cs="Tahoma"/>
      <w:sz w:val="16"/>
      <w:szCs w:val="16"/>
    </w:rPr>
  </w:style>
  <w:style w:type="paragraph" w:customStyle="1" w:styleId="ConsTitle">
    <w:name w:val="ConsTitle"/>
    <w:uiPriority w:val="99"/>
    <w:rsid w:val="009C7282"/>
    <w:pPr>
      <w:autoSpaceDE w:val="0"/>
      <w:autoSpaceDN w:val="0"/>
      <w:adjustRightInd w:val="0"/>
      <w:ind w:right="19772"/>
    </w:pPr>
    <w:rPr>
      <w:rFonts w:ascii="Arial" w:hAnsi="Arial" w:cs="Arial"/>
      <w:b/>
      <w:bCs/>
      <w:sz w:val="18"/>
      <w:szCs w:val="18"/>
    </w:rPr>
  </w:style>
  <w:style w:type="paragraph" w:customStyle="1" w:styleId="ConsPlusNonformat">
    <w:name w:val="ConsPlusNonformat"/>
    <w:rsid w:val="009C7282"/>
    <w:pPr>
      <w:widowControl w:val="0"/>
      <w:autoSpaceDE w:val="0"/>
      <w:autoSpaceDN w:val="0"/>
      <w:adjustRightInd w:val="0"/>
    </w:pPr>
    <w:rPr>
      <w:rFonts w:ascii="Courier New" w:hAnsi="Courier New" w:cs="Courier New"/>
    </w:rPr>
  </w:style>
  <w:style w:type="paragraph" w:customStyle="1" w:styleId="ConsPlusNormal">
    <w:name w:val="ConsPlusNormal"/>
    <w:rsid w:val="00CB27DE"/>
    <w:pPr>
      <w:autoSpaceDE w:val="0"/>
      <w:autoSpaceDN w:val="0"/>
      <w:adjustRightInd w:val="0"/>
    </w:pPr>
    <w:rPr>
      <w:rFonts w:eastAsia="Calibri"/>
      <w:b/>
      <w:bCs/>
      <w:sz w:val="32"/>
      <w:szCs w:val="32"/>
      <w:lang w:eastAsia="en-US"/>
    </w:rPr>
  </w:style>
  <w:style w:type="paragraph" w:customStyle="1" w:styleId="ConsPlusTitle">
    <w:name w:val="ConsPlusTitle"/>
    <w:uiPriority w:val="99"/>
    <w:rsid w:val="001E4A53"/>
    <w:pPr>
      <w:widowControl w:val="0"/>
      <w:autoSpaceDE w:val="0"/>
      <w:autoSpaceDN w:val="0"/>
      <w:adjustRightInd w:val="0"/>
    </w:pPr>
    <w:rPr>
      <w:rFonts w:ascii="Arial" w:hAnsi="Arial" w:cs="Arial"/>
      <w:b/>
      <w:bCs/>
    </w:rPr>
  </w:style>
  <w:style w:type="paragraph" w:styleId="a9">
    <w:name w:val="List Paragraph"/>
    <w:basedOn w:val="a"/>
    <w:uiPriority w:val="34"/>
    <w:qFormat/>
    <w:rsid w:val="003B3F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tabs>
        <w:tab w:val="left" w:pos="2765"/>
      </w:tabs>
      <w:spacing w:before="240"/>
      <w:jc w:val="center"/>
      <w:outlineLvl w:val="1"/>
    </w:pPr>
    <w:rPr>
      <w:rFonts w:ascii="Times New Roman CYR" w:hAnsi="Times New Roman CYR"/>
      <w:b/>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tabs>
        <w:tab w:val="left" w:pos="2765"/>
      </w:tabs>
      <w:spacing w:before="240"/>
      <w:jc w:val="center"/>
      <w:outlineLvl w:val="3"/>
    </w:pPr>
    <w:rPr>
      <w:rFonts w:ascii="Times New Roman CYR" w:hAnsi="Times New Roman CYR"/>
      <w:b/>
      <w:spacing w:val="18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10">
    <w:name w:val="Ñòèëü1"/>
    <w:basedOn w:val="a"/>
    <w:pPr>
      <w:tabs>
        <w:tab w:val="center" w:pos="4703"/>
        <w:tab w:val="right" w:pos="9214"/>
      </w:tabs>
      <w:spacing w:before="120"/>
      <w:ind w:right="1418" w:firstLine="709"/>
      <w:jc w:val="both"/>
    </w:pPr>
    <w:rPr>
      <w:b/>
      <w:sz w:val="26"/>
    </w:rPr>
  </w:style>
  <w:style w:type="paragraph" w:customStyle="1" w:styleId="a6">
    <w:name w:val="Àáçàö ñ îòñòóï"/>
    <w:next w:val="a"/>
    <w:pPr>
      <w:spacing w:before="120"/>
      <w:ind w:firstLine="720"/>
      <w:jc w:val="both"/>
    </w:pPr>
    <w:rPr>
      <w:noProof/>
      <w:sz w:val="28"/>
    </w:rPr>
  </w:style>
  <w:style w:type="paragraph" w:styleId="a7">
    <w:name w:val="Body Text"/>
    <w:basedOn w:val="a"/>
    <w:pPr>
      <w:jc w:val="both"/>
    </w:pPr>
  </w:style>
  <w:style w:type="paragraph" w:styleId="a8">
    <w:name w:val="Balloon Text"/>
    <w:basedOn w:val="a"/>
    <w:semiHidden/>
    <w:rsid w:val="001D1B2D"/>
    <w:rPr>
      <w:rFonts w:ascii="Tahoma" w:hAnsi="Tahoma" w:cs="Tahoma"/>
      <w:sz w:val="16"/>
      <w:szCs w:val="16"/>
    </w:rPr>
  </w:style>
  <w:style w:type="paragraph" w:customStyle="1" w:styleId="ConsTitle">
    <w:name w:val="ConsTitle"/>
    <w:uiPriority w:val="99"/>
    <w:rsid w:val="009C7282"/>
    <w:pPr>
      <w:autoSpaceDE w:val="0"/>
      <w:autoSpaceDN w:val="0"/>
      <w:adjustRightInd w:val="0"/>
      <w:ind w:right="19772"/>
    </w:pPr>
    <w:rPr>
      <w:rFonts w:ascii="Arial" w:hAnsi="Arial" w:cs="Arial"/>
      <w:b/>
      <w:bCs/>
      <w:sz w:val="18"/>
      <w:szCs w:val="18"/>
    </w:rPr>
  </w:style>
  <w:style w:type="paragraph" w:customStyle="1" w:styleId="ConsPlusNonformat">
    <w:name w:val="ConsPlusNonformat"/>
    <w:rsid w:val="009C7282"/>
    <w:pPr>
      <w:widowControl w:val="0"/>
      <w:autoSpaceDE w:val="0"/>
      <w:autoSpaceDN w:val="0"/>
      <w:adjustRightInd w:val="0"/>
    </w:pPr>
    <w:rPr>
      <w:rFonts w:ascii="Courier New" w:hAnsi="Courier New" w:cs="Courier New"/>
    </w:rPr>
  </w:style>
  <w:style w:type="paragraph" w:customStyle="1" w:styleId="ConsPlusNormal">
    <w:name w:val="ConsPlusNormal"/>
    <w:rsid w:val="00CB27DE"/>
    <w:pPr>
      <w:autoSpaceDE w:val="0"/>
      <w:autoSpaceDN w:val="0"/>
      <w:adjustRightInd w:val="0"/>
    </w:pPr>
    <w:rPr>
      <w:rFonts w:eastAsia="Calibri"/>
      <w:b/>
      <w:bCs/>
      <w:sz w:val="32"/>
      <w:szCs w:val="32"/>
      <w:lang w:eastAsia="en-US"/>
    </w:rPr>
  </w:style>
  <w:style w:type="paragraph" w:customStyle="1" w:styleId="ConsPlusTitle">
    <w:name w:val="ConsPlusTitle"/>
    <w:uiPriority w:val="99"/>
    <w:rsid w:val="001E4A53"/>
    <w:pPr>
      <w:widowControl w:val="0"/>
      <w:autoSpaceDE w:val="0"/>
      <w:autoSpaceDN w:val="0"/>
      <w:adjustRightInd w:val="0"/>
    </w:pPr>
    <w:rPr>
      <w:rFonts w:ascii="Arial" w:hAnsi="Arial" w:cs="Arial"/>
      <w:b/>
      <w:bCs/>
    </w:rPr>
  </w:style>
  <w:style w:type="paragraph" w:styleId="a9">
    <w:name w:val="List Paragraph"/>
    <w:basedOn w:val="a"/>
    <w:uiPriority w:val="34"/>
    <w:qFormat/>
    <w:rsid w:val="003B3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Министерство здравоохранения Кировской области</dc:creator>
  <cp:lastModifiedBy>Новоселова Ольга Геннадьевна</cp:lastModifiedBy>
  <cp:revision>2</cp:revision>
  <cp:lastPrinted>2017-09-25T06:03:00Z</cp:lastPrinted>
  <dcterms:created xsi:type="dcterms:W3CDTF">2017-10-03T05:54:00Z</dcterms:created>
  <dcterms:modified xsi:type="dcterms:W3CDTF">2017-10-03T05:54:00Z</dcterms:modified>
</cp:coreProperties>
</file>